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FBB" w:rsidRPr="004E7F87" w:rsidRDefault="00D9456B" w:rsidP="00D9456B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-993"/>
        </w:tabs>
        <w:autoSpaceDE w:val="0"/>
        <w:autoSpaceDN w:val="0"/>
        <w:adjustRightInd w:val="0"/>
        <w:spacing w:after="0" w:line="240" w:lineRule="auto"/>
        <w:ind w:left="-567" w:hanging="993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>
        <w:rPr>
          <w:rFonts w:ascii="Times New Roman" w:eastAsia="Times New Roman" w:hAnsi="Times New Roman"/>
          <w:noProof/>
          <w:color w:val="000000"/>
          <w:spacing w:val="5"/>
          <w:sz w:val="27"/>
          <w:szCs w:val="27"/>
          <w:lang w:eastAsia="ru-RU"/>
        </w:rPr>
        <w:drawing>
          <wp:inline distT="0" distB="0" distL="0" distR="0">
            <wp:extent cx="6854825" cy="9425384"/>
            <wp:effectExtent l="19050" t="0" r="3175" b="0"/>
            <wp:docPr id="1" name="Рисунок 1" descr="C:\Users\user\Desktop\ПОЛОЖЕНИЯ\ПОЛОЖЕНИЯ ДОУ 96\Сканкопии для сайта\Сканы титульных листов\о приемочной комиссии и проведении экспертиз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 приемочной комиссии и проведении экспертизы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4825" cy="9425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lastRenderedPageBreak/>
        <w:tab/>
      </w:r>
      <w:r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ab/>
      </w:r>
      <w:r w:rsidR="00147FBB"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исполнителем) обязательств по передаче товаров, результатов работ и оказанию услуг Заказчику;</w:t>
      </w:r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подготовка отчетных материалов о работе приемочной комиссии.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 xml:space="preserve">Для выполнения поставленных задач </w:t>
      </w:r>
      <w:r w:rsid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 xml:space="preserve">Приемочная комиссия реализует </w:t>
      </w: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следующие функции:</w:t>
      </w:r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проводит анализ документов, подтверждающих факт поставки товаров, выполнения работ или оказания услуг, на предмет соответствия указанных товаров (работ, услуг) количеству и качеству, ассортименту, годности, утвержденным образцам и формам изготовления, а также другим требованиям, предусмотренным государственным контрактом;</w:t>
      </w:r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проводит анализ документов, подтверждающих факт поставки товаров, выполнения работ или оказания услуг Заказчику;</w:t>
      </w:r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proofErr w:type="gramStart"/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проводит анализ представленных поставщиком (подрядчиком, исполнителем) отчетных документов и материалов, включая товарно-транспортные документы, накладные, документы изготовителя, инструкции по применению товара, паспорт на товар, сертификаты соответствия, доверенности, промежуточные и итоговые акты о результатах проверки (испытания) материалов, оборудования на предмет их соответствия требованиям законодательства Российской Федерации и государственного контракта (если такие требования установлены), а также устанавливает наличие предусмотренного условиями государственного контракта количества</w:t>
      </w:r>
      <w:proofErr w:type="gramEnd"/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 xml:space="preserve"> экземпляров и копий отчетных документов и материалов;</w:t>
      </w:r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при необходимости запрашивает у поставщика (подрядчика, исполнителя) недостающие отчетные документы и материалы, а также получает разъяснения по представленным документам и материалам;</w:t>
      </w:r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по результатам проведенной приемки товаров (работ, услуг) в случае их соответствия условиям государственного контракта составляет документ о приемке – акт приемки товаров (работ, услуг)</w:t>
      </w:r>
      <w:r w:rsidR="001E78FE"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.</w:t>
      </w:r>
    </w:p>
    <w:p w:rsidR="00147FBB" w:rsidRPr="004E7F87" w:rsidRDefault="00147FBB" w:rsidP="004E7F87">
      <w:pPr>
        <w:pStyle w:val="a4"/>
        <w:widowControl w:val="0"/>
        <w:shd w:val="clear" w:color="auto" w:fill="FFFFFF"/>
        <w:tabs>
          <w:tab w:val="left" w:pos="1134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color w:val="000000"/>
          <w:spacing w:val="5"/>
          <w:sz w:val="27"/>
          <w:szCs w:val="27"/>
        </w:rPr>
      </w:pPr>
    </w:p>
    <w:p w:rsidR="00147FBB" w:rsidRPr="004E7F87" w:rsidRDefault="004E7F87" w:rsidP="004E7F87">
      <w:pPr>
        <w:pStyle w:val="a4"/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eastAsia="Times New Roman" w:hAnsi="Times New Roman"/>
          <w:b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b/>
          <w:color w:val="000000"/>
          <w:spacing w:val="5"/>
          <w:sz w:val="27"/>
          <w:szCs w:val="27"/>
          <w:lang w:eastAsia="ru-RU"/>
        </w:rPr>
        <w:t>СОСТАВ И ПОЛНОМОЧИЯ ЧЛЕНОВ ПРИЕМОЧНОЙ КОМИССИИ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 xml:space="preserve"> Состав приемочной комиссии определяется и утверждается Заказчиком.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В состав приемочной комиссии входит не менее 3 человек, включая председателя и других членов приемочной комиссии.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 xml:space="preserve">Возглавляет приемочную комиссию и организует ее работу председатель приемочной комиссии, а в период его отсутствия – член приемочной комиссии, на которого заказчиком будут возложены соответствующие обязанности. 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В случае нарушения членом приемочной комиссии своих обязанностей Заказчик исключает этого члена из состава приемочной комиссии  по предложению председателя приемочной комиссии.</w:t>
      </w:r>
    </w:p>
    <w:p w:rsidR="001E78FE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Члены приемочной комиссии осуществляют свои полномочия лично, передача полномочий члена приемочной комиссии другим лицам не допускается.</w:t>
      </w:r>
    </w:p>
    <w:p w:rsidR="00147FBB" w:rsidRPr="004E7F87" w:rsidRDefault="00147FBB" w:rsidP="004E7F87">
      <w:pPr>
        <w:pStyle w:val="a4"/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lastRenderedPageBreak/>
        <w:t xml:space="preserve"> </w:t>
      </w:r>
    </w:p>
    <w:p w:rsidR="00147FBB" w:rsidRPr="004E7F87" w:rsidRDefault="004E7F87" w:rsidP="004E7F87">
      <w:pPr>
        <w:pStyle w:val="a4"/>
        <w:widowControl w:val="0"/>
        <w:numPr>
          <w:ilvl w:val="0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center"/>
        <w:rPr>
          <w:rFonts w:ascii="Times New Roman" w:eastAsia="Times New Roman" w:hAnsi="Times New Roman"/>
          <w:b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b/>
          <w:color w:val="000000"/>
          <w:spacing w:val="5"/>
          <w:sz w:val="27"/>
          <w:szCs w:val="27"/>
          <w:lang w:eastAsia="ru-RU"/>
        </w:rPr>
        <w:t>РЕШЕНИЯ ПРИЕМОЧНОЙ КОМИССИИ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Приёмочная комиссия выносит решение о приёмке товара (работы, услуги) в порядке и в сроки, которые установлены контрактом.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Решения приемочной комиссии правомочны, если в работе комиссии участвуют не менее половины количества её членов.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Приемочная комиссия принимает решения открытым голосованием простым большинством голосов от числа присутствующих членов комиссии. В случае равенства голосов председатель приемочной комиссии имеет решающий голос.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По итогам проведения приемки товаров (работ, услуг) приемочной комиссией принимается одно из следующих решений:</w:t>
      </w:r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proofErr w:type="gramStart"/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товары поставлены, работы выполнены, услуги исполнены полностью в соответствии с условиями государственного контракта и (или) предусмотренной им нормативной и технической документации и подлежат приемке;</w:t>
      </w:r>
      <w:proofErr w:type="gramEnd"/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proofErr w:type="gramStart"/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по итогам приемки товаров (работ, услуг) выявлены замечания  по поставке (выполнению, оказанию) товаров (работ, услуг), которые поставщику (подрядчику, исполнителю) следует устранить в согласованные с Заказчиком сроки;</w:t>
      </w:r>
      <w:proofErr w:type="gramEnd"/>
    </w:p>
    <w:p w:rsidR="00147FBB" w:rsidRPr="004E7F87" w:rsidRDefault="00147FBB" w:rsidP="004E7F87">
      <w:pPr>
        <w:pStyle w:val="a4"/>
        <w:widowControl w:val="0"/>
        <w:numPr>
          <w:ilvl w:val="2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товары не поставлены, работы не выполнены, услуги не оказаны либо товары поставлены, работы выполнены, услуги исполнены с существенными нарушениями условий государственного контракта договора и (или) предусмотренной им нормативной и технической документации и не подлежат приемке.</w:t>
      </w:r>
    </w:p>
    <w:p w:rsidR="00147FBB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 xml:space="preserve">Решение приемочной комиссии оформляется документом о приемке (актом приёмки), который подписывается членами приемочной комиссии, участвующими в приемке товаров (работ, услуг) и согласными с соответствующими решениями приемочной комиссии. Если член приемочной комиссии имеет особое мнение, оно заносится в документ о приемке приемочной комиссии за подписью этого члена приемочной комиссии. </w:t>
      </w:r>
    </w:p>
    <w:p w:rsidR="001E78FE" w:rsidRPr="004E7F87" w:rsidRDefault="00147FBB" w:rsidP="004E7F87">
      <w:pPr>
        <w:pStyle w:val="a4"/>
        <w:widowControl w:val="0"/>
        <w:numPr>
          <w:ilvl w:val="1"/>
          <w:numId w:val="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</w:pP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Документ о приёмке утверждается заказчиком.</w:t>
      </w:r>
      <w:r w:rsidR="001E78FE"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 xml:space="preserve"> </w:t>
      </w:r>
      <w:r w:rsidRPr="004E7F87">
        <w:rPr>
          <w:rFonts w:ascii="Times New Roman" w:eastAsia="Times New Roman" w:hAnsi="Times New Roman"/>
          <w:color w:val="000000"/>
          <w:spacing w:val="5"/>
          <w:sz w:val="27"/>
          <w:szCs w:val="27"/>
          <w:lang w:eastAsia="ru-RU"/>
        </w:rPr>
        <w:t>Если приёмочной комиссией будет принято решение о невозможности осуществления приемки товаров (работ, услуг), то Заказчик, в сроки определённые контрактом, направляет поставщику (подрядчику, исполнителю) в письменной форме мотивированный отказ от подписания документа о приёмке.</w:t>
      </w:r>
    </w:p>
    <w:p w:rsidR="00147FBB" w:rsidRDefault="00147FBB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4D49F8" w:rsidRDefault="004D49F8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4D49F8" w:rsidRDefault="004D49F8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4D49F8" w:rsidRDefault="004D49F8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4D49F8" w:rsidRDefault="004D49F8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4D49F8" w:rsidRDefault="004D49F8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4D49F8" w:rsidRDefault="004D49F8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4D49F8" w:rsidRDefault="004D49F8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4D49F8" w:rsidRPr="00AB290C" w:rsidRDefault="004D49F8" w:rsidP="004D49F8">
      <w:pPr>
        <w:rPr>
          <w:rFonts w:ascii="Times New Roman" w:hAnsi="Times New Roman" w:cs="Times New Roman"/>
          <w:sz w:val="27"/>
          <w:szCs w:val="27"/>
        </w:rPr>
      </w:pPr>
      <w:r w:rsidRPr="00AB290C">
        <w:rPr>
          <w:rFonts w:ascii="Times New Roman" w:hAnsi="Times New Roman" w:cs="Times New Roman"/>
          <w:b/>
          <w:sz w:val="27"/>
          <w:szCs w:val="27"/>
        </w:rPr>
        <w:lastRenderedPageBreak/>
        <w:t>ЛИСТ ОЗНАКОМЛЕНИЯ</w:t>
      </w:r>
      <w:r w:rsidRPr="00AB290C">
        <w:rPr>
          <w:rFonts w:ascii="Times New Roman" w:hAnsi="Times New Roman" w:cs="Times New Roman"/>
          <w:sz w:val="27"/>
          <w:szCs w:val="27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4D49F8" w:rsidRPr="00AB290C" w:rsidTr="001D48E4">
        <w:trPr>
          <w:trHeight w:val="737"/>
        </w:trPr>
        <w:tc>
          <w:tcPr>
            <w:tcW w:w="959" w:type="dxa"/>
            <w:vAlign w:val="center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№</w:t>
            </w:r>
          </w:p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spellStart"/>
            <w:proofErr w:type="gramStart"/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п</w:t>
            </w:r>
            <w:proofErr w:type="spellEnd"/>
            <w:proofErr w:type="gramEnd"/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/</w:t>
            </w:r>
            <w:proofErr w:type="spellStart"/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п</w:t>
            </w:r>
            <w:proofErr w:type="spellEnd"/>
          </w:p>
        </w:tc>
        <w:tc>
          <w:tcPr>
            <w:tcW w:w="2835" w:type="dxa"/>
            <w:vAlign w:val="center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Ф.И.О.</w:t>
            </w:r>
          </w:p>
        </w:tc>
        <w:tc>
          <w:tcPr>
            <w:tcW w:w="2551" w:type="dxa"/>
            <w:vAlign w:val="center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Дата</w:t>
            </w:r>
          </w:p>
        </w:tc>
        <w:tc>
          <w:tcPr>
            <w:tcW w:w="1865" w:type="dxa"/>
            <w:vAlign w:val="center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Подпись</w:t>
            </w: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4D49F8" w:rsidRPr="00AB290C" w:rsidTr="001D48E4">
        <w:trPr>
          <w:trHeight w:val="367"/>
        </w:trPr>
        <w:tc>
          <w:tcPr>
            <w:tcW w:w="959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4D49F8" w:rsidRPr="00AB290C" w:rsidRDefault="004D49F8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4D49F8" w:rsidRPr="002E31E9" w:rsidRDefault="004D49F8" w:rsidP="004D49F8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4D49F8" w:rsidRPr="004E7F87" w:rsidRDefault="004D49F8" w:rsidP="004E7F87">
      <w:pPr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</w:p>
    <w:sectPr w:rsidR="004D49F8" w:rsidRPr="004E7F87" w:rsidSect="004E7F87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C55" w:rsidRDefault="00561C55" w:rsidP="00761724">
      <w:r>
        <w:separator/>
      </w:r>
    </w:p>
  </w:endnote>
  <w:endnote w:type="continuationSeparator" w:id="0">
    <w:p w:rsidR="00561C55" w:rsidRDefault="00561C55" w:rsidP="00761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363350"/>
      <w:docPartObj>
        <w:docPartGallery w:val="Page Numbers (Bottom of Page)"/>
        <w:docPartUnique/>
      </w:docPartObj>
    </w:sdtPr>
    <w:sdtContent>
      <w:p w:rsidR="004E7F87" w:rsidRDefault="00E2213F">
        <w:pPr>
          <w:pStyle w:val="ad"/>
          <w:jc w:val="right"/>
        </w:pPr>
        <w:r>
          <w:rPr>
            <w:noProof/>
          </w:rPr>
          <w:fldChar w:fldCharType="begin"/>
        </w:r>
        <w:r w:rsidR="00382389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D9456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E7F87" w:rsidRPr="004E7F87" w:rsidRDefault="004E7F87" w:rsidP="004E7F87">
    <w:pPr>
      <w:jc w:val="both"/>
      <w:rPr>
        <w:rStyle w:val="a8"/>
        <w:rFonts w:ascii="Times New Roman" w:hAnsi="Times New Roman" w:cs="Times New Roman"/>
        <w:bCs w:val="0"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 xml:space="preserve">Положение </w:t>
    </w:r>
    <w:r w:rsidRPr="004E7F87">
      <w:rPr>
        <w:rFonts w:ascii="Times New Roman" w:hAnsi="Times New Roman" w:cs="Times New Roman"/>
        <w:b/>
        <w:sz w:val="16"/>
        <w:szCs w:val="16"/>
      </w:rPr>
      <w:t xml:space="preserve">о приемочной комиссии и проведении экспертизы </w:t>
    </w:r>
    <w:r>
      <w:rPr>
        <w:rFonts w:ascii="Times New Roman" w:hAnsi="Times New Roman" w:cs="Times New Roman"/>
        <w:b/>
        <w:sz w:val="16"/>
        <w:szCs w:val="16"/>
      </w:rPr>
      <w:t>МБДОУ «Ц</w:t>
    </w:r>
    <w:r w:rsidRPr="004E7F87">
      <w:rPr>
        <w:rFonts w:ascii="Times New Roman" w:hAnsi="Times New Roman" w:cs="Times New Roman"/>
        <w:b/>
        <w:sz w:val="16"/>
        <w:szCs w:val="16"/>
      </w:rPr>
      <w:t>ентр развити</w:t>
    </w:r>
    <w:r>
      <w:rPr>
        <w:rFonts w:ascii="Times New Roman" w:hAnsi="Times New Roman" w:cs="Times New Roman"/>
        <w:b/>
        <w:sz w:val="16"/>
        <w:szCs w:val="16"/>
      </w:rPr>
      <w:t>я ребенка - детский сад № 96 «</w:t>
    </w:r>
    <w:proofErr w:type="spellStart"/>
    <w:r>
      <w:rPr>
        <w:rFonts w:ascii="Times New Roman" w:hAnsi="Times New Roman" w:cs="Times New Roman"/>
        <w:b/>
        <w:sz w:val="16"/>
        <w:szCs w:val="16"/>
      </w:rPr>
      <w:t>Е</w:t>
    </w:r>
    <w:r w:rsidRPr="004E7F87">
      <w:rPr>
        <w:rFonts w:ascii="Times New Roman" w:hAnsi="Times New Roman" w:cs="Times New Roman"/>
        <w:b/>
        <w:sz w:val="16"/>
        <w:szCs w:val="16"/>
      </w:rPr>
      <w:t>лмаю</w:t>
    </w:r>
    <w:proofErr w:type="spellEnd"/>
    <w:r w:rsidRPr="004E7F87">
      <w:rPr>
        <w:rFonts w:ascii="Times New Roman" w:hAnsi="Times New Roman" w:cs="Times New Roman"/>
        <w:b/>
        <w:sz w:val="16"/>
        <w:szCs w:val="16"/>
      </w:rPr>
      <w:t xml:space="preserve">» </w:t>
    </w:r>
    <w:r>
      <w:rPr>
        <w:rFonts w:ascii="Times New Roman" w:hAnsi="Times New Roman" w:cs="Times New Roman"/>
        <w:b/>
        <w:sz w:val="16"/>
        <w:szCs w:val="16"/>
      </w:rPr>
      <w:t>НМР РТ</w:t>
    </w:r>
  </w:p>
  <w:p w:rsidR="004E7F87" w:rsidRPr="004E7F87" w:rsidRDefault="004E7F87">
    <w:pPr>
      <w:pStyle w:val="ad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C55" w:rsidRDefault="00561C55" w:rsidP="00761724">
      <w:r>
        <w:separator/>
      </w:r>
    </w:p>
  </w:footnote>
  <w:footnote w:type="continuationSeparator" w:id="0">
    <w:p w:rsidR="00561C55" w:rsidRDefault="00561C55" w:rsidP="007617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66667"/>
    <w:multiLevelType w:val="multilevel"/>
    <w:tmpl w:val="F88CC016"/>
    <w:lvl w:ilvl="0">
      <w:start w:val="1"/>
      <w:numFmt w:val="decimal"/>
      <w:lvlText w:val="%1."/>
      <w:lvlJc w:val="left"/>
      <w:pPr>
        <w:ind w:left="8442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B8755F"/>
    <w:rsid w:val="00147FBB"/>
    <w:rsid w:val="00194399"/>
    <w:rsid w:val="001E78FE"/>
    <w:rsid w:val="002505CE"/>
    <w:rsid w:val="00382389"/>
    <w:rsid w:val="00397393"/>
    <w:rsid w:val="004C0215"/>
    <w:rsid w:val="004D49F8"/>
    <w:rsid w:val="004E7F87"/>
    <w:rsid w:val="0054445B"/>
    <w:rsid w:val="00561C55"/>
    <w:rsid w:val="00745304"/>
    <w:rsid w:val="00761724"/>
    <w:rsid w:val="007D4CB1"/>
    <w:rsid w:val="00813ADD"/>
    <w:rsid w:val="00A05022"/>
    <w:rsid w:val="00A849E2"/>
    <w:rsid w:val="00B4545B"/>
    <w:rsid w:val="00B8755F"/>
    <w:rsid w:val="00D42B39"/>
    <w:rsid w:val="00D9456B"/>
    <w:rsid w:val="00E2213F"/>
    <w:rsid w:val="00EB21A9"/>
    <w:rsid w:val="00F048A6"/>
    <w:rsid w:val="00F60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5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7FBB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paragraph" w:styleId="a5">
    <w:name w:val="footnote text"/>
    <w:basedOn w:val="a"/>
    <w:link w:val="a6"/>
    <w:uiPriority w:val="99"/>
    <w:unhideWhenUsed/>
    <w:rsid w:val="00761724"/>
    <w:pPr>
      <w:jc w:val="left"/>
    </w:pPr>
    <w:rPr>
      <w:rFonts w:ascii="Calibri" w:eastAsia="Calibri" w:hAnsi="Calibri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761724"/>
    <w:rPr>
      <w:rFonts w:ascii="Calibri" w:eastAsia="Calibri" w:hAnsi="Calibri" w:cs="Times New Roman"/>
      <w:sz w:val="20"/>
      <w:szCs w:val="20"/>
    </w:rPr>
  </w:style>
  <w:style w:type="character" w:styleId="a7">
    <w:name w:val="footnote reference"/>
    <w:uiPriority w:val="99"/>
    <w:unhideWhenUsed/>
    <w:rsid w:val="00761724"/>
    <w:rPr>
      <w:vertAlign w:val="superscript"/>
    </w:rPr>
  </w:style>
  <w:style w:type="character" w:styleId="a8">
    <w:name w:val="Strong"/>
    <w:basedOn w:val="a0"/>
    <w:uiPriority w:val="22"/>
    <w:qFormat/>
    <w:rsid w:val="00A849E2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505CE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505C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semiHidden/>
    <w:unhideWhenUsed/>
    <w:rsid w:val="004E7F8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4E7F87"/>
  </w:style>
  <w:style w:type="paragraph" w:styleId="ad">
    <w:name w:val="footer"/>
    <w:basedOn w:val="a"/>
    <w:link w:val="ae"/>
    <w:uiPriority w:val="99"/>
    <w:unhideWhenUsed/>
    <w:rsid w:val="004E7F8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4E7F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F7139E-F48A-4004-8737-E7C85CED0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 2</dc:creator>
  <cp:keywords/>
  <dc:description/>
  <cp:lastModifiedBy>user</cp:lastModifiedBy>
  <cp:revision>18</cp:revision>
  <cp:lastPrinted>2019-11-11T08:10:00Z</cp:lastPrinted>
  <dcterms:created xsi:type="dcterms:W3CDTF">2017-10-18T10:28:00Z</dcterms:created>
  <dcterms:modified xsi:type="dcterms:W3CDTF">2020-03-19T13:51:00Z</dcterms:modified>
</cp:coreProperties>
</file>